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惠安县2022年泉州市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数字农业示范基地</w:t>
      </w:r>
      <w:r>
        <w:rPr>
          <w:rFonts w:hint="eastAsia" w:ascii="方正小标宋简体" w:eastAsia="方正小标宋简体"/>
          <w:sz w:val="36"/>
          <w:szCs w:val="36"/>
        </w:rPr>
        <w:t>项目表</w:t>
      </w:r>
    </w:p>
    <w:bookmarkEnd w:id="0"/>
    <w:tbl>
      <w:tblPr>
        <w:tblStyle w:val="4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0"/>
        <w:gridCol w:w="1732"/>
        <w:gridCol w:w="1228"/>
        <w:gridCol w:w="2314"/>
        <w:gridCol w:w="3262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项目单位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项目所在地</w:t>
            </w:r>
          </w:p>
        </w:tc>
        <w:tc>
          <w:tcPr>
            <w:tcW w:w="4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3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泉州市瑞龙生态农业有限公司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陈建置</w:t>
            </w:r>
          </w:p>
        </w:tc>
        <w:tc>
          <w:tcPr>
            <w:tcW w:w="2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数字农业示范基地</w:t>
            </w:r>
          </w:p>
        </w:tc>
        <w:tc>
          <w:tcPr>
            <w:tcW w:w="3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惠安县辋川镇吹楼村</w:t>
            </w:r>
          </w:p>
        </w:tc>
        <w:tc>
          <w:tcPr>
            <w:tcW w:w="489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项目覆盖露地栽培面积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142亩，建设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农业物联网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，包含可视化管理系统、环境监测系统、物联网集成服务、农产品质量安全监控系统、32m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基地展示中心。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计划投资额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20.42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3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福建亿鑫生态农业有限公司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庄国强</w:t>
            </w:r>
          </w:p>
        </w:tc>
        <w:tc>
          <w:tcPr>
            <w:tcW w:w="2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数字农业示范基地</w:t>
            </w:r>
          </w:p>
        </w:tc>
        <w:tc>
          <w:tcPr>
            <w:tcW w:w="3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惠安县辋川镇瑞东村</w:t>
            </w:r>
          </w:p>
        </w:tc>
        <w:tc>
          <w:tcPr>
            <w:tcW w:w="489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项目在原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50m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设施大棚的基础上，新增露地栽培面积100亩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，改造升级农业物联网，包含可视化管理系统、环境监测系统、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30m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基地展示中心改造。计划投资额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10.02566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3" w:hRule="atLeast"/>
        </w:trPr>
        <w:tc>
          <w:tcPr>
            <w:tcW w:w="6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惠安县紫山镇官溪村亭兜林果场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李志平</w:t>
            </w:r>
          </w:p>
        </w:tc>
        <w:tc>
          <w:tcPr>
            <w:tcW w:w="23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数字农业示范基地</w:t>
            </w:r>
          </w:p>
        </w:tc>
        <w:tc>
          <w:tcPr>
            <w:tcW w:w="3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惠安县紫山镇官溪村</w:t>
            </w:r>
          </w:p>
        </w:tc>
        <w:tc>
          <w:tcPr>
            <w:tcW w:w="489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项目覆盖露地栽培面积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100亩，建设农业物联网，包含可视化管理系统、环境监测系统、农业物联网系统、农产品质量安全监控系统、40m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基地展示中心。计划投资额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20.448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万元。</w:t>
            </w:r>
          </w:p>
        </w:tc>
      </w:tr>
    </w:tbl>
    <w:p>
      <w:pPr>
        <w:spacing w:after="156" w:afterLines="5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3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9C23182"/>
    <w:rsid w:val="37F751C0"/>
    <w:rsid w:val="4A1947CF"/>
    <w:rsid w:val="6CFBEB4E"/>
    <w:rsid w:val="77DFE727"/>
    <w:rsid w:val="7ADB07E7"/>
    <w:rsid w:val="7D0D23C3"/>
    <w:rsid w:val="7D7792FB"/>
    <w:rsid w:val="7D9FEF15"/>
    <w:rsid w:val="7F5F3720"/>
    <w:rsid w:val="9AAFAFA1"/>
    <w:rsid w:val="9FEF5328"/>
    <w:rsid w:val="CFBE603E"/>
    <w:rsid w:val="DFB259CC"/>
    <w:rsid w:val="E6E3F769"/>
    <w:rsid w:val="ECBE1CB3"/>
    <w:rsid w:val="FDED8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Administrator</cp:lastModifiedBy>
  <dcterms:modified xsi:type="dcterms:W3CDTF">2022-05-20T07:21:58Z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