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7E" w:rsidRPr="002B0D7E" w:rsidRDefault="002B0D7E" w:rsidP="00B067DC">
      <w:pPr>
        <w:widowControl/>
        <w:topLinePunct/>
        <w:spacing w:before="100" w:beforeAutospacing="1" w:after="100" w:afterAutospacing="1" w:line="480" w:lineRule="exact"/>
        <w:jc w:val="center"/>
        <w:rPr>
          <w:rFonts w:ascii="宋体" w:eastAsia="宋体" w:hAnsi="宋体" w:cs="宋体"/>
          <w:kern w:val="0"/>
          <w:sz w:val="24"/>
          <w:szCs w:val="24"/>
        </w:rPr>
      </w:pPr>
      <w:r w:rsidRPr="002B0D7E">
        <w:rPr>
          <w:rFonts w:ascii="方正小标宋简体" w:eastAsia="方正小标宋简体" w:hAnsi="微软雅黑" w:cs="宋体" w:hint="eastAsia"/>
          <w:sz w:val="44"/>
          <w:szCs w:val="44"/>
        </w:rPr>
        <w:t>惠安县应急管理局行政处罚公示</w:t>
      </w:r>
    </w:p>
    <w:p w:rsidR="002B0D7E" w:rsidRPr="002B0D7E" w:rsidRDefault="00B067DC" w:rsidP="00B067DC">
      <w:pPr>
        <w:widowControl/>
        <w:topLinePunct/>
        <w:spacing w:before="100" w:beforeAutospacing="1" w:after="100" w:afterAutospacing="1" w:line="480" w:lineRule="exact"/>
        <w:ind w:firstLineChars="750" w:firstLine="2400"/>
        <w:rPr>
          <w:rFonts w:ascii="仿宋_GB2312" w:eastAsia="仿宋_GB2312" w:hAnsi="宋体" w:cs="宋体"/>
          <w:sz w:val="32"/>
          <w:szCs w:val="32"/>
        </w:rPr>
      </w:pPr>
      <w:r w:rsidRPr="00B067DC">
        <w:rPr>
          <w:rFonts w:ascii="仿宋_GB2312" w:eastAsia="仿宋_GB2312" w:hAnsi="宋体" w:cs="宋体" w:hint="eastAsia"/>
          <w:sz w:val="32"/>
          <w:szCs w:val="32"/>
        </w:rPr>
        <w:t>（</w:t>
      </w:r>
      <w:r w:rsidRPr="002B0D7E">
        <w:rPr>
          <w:rFonts w:ascii="仿宋_GB2312" w:eastAsia="仿宋_GB2312" w:hAnsi="宋体" w:cs="宋体" w:hint="eastAsia"/>
          <w:sz w:val="32"/>
          <w:szCs w:val="32"/>
        </w:rPr>
        <w:t>惠应急罚〔202</w:t>
      </w:r>
      <w:r w:rsidR="004B0DB2">
        <w:rPr>
          <w:rFonts w:ascii="仿宋_GB2312" w:eastAsia="仿宋_GB2312" w:hAnsi="宋体" w:cs="宋体" w:hint="eastAsia"/>
          <w:sz w:val="32"/>
          <w:szCs w:val="32"/>
        </w:rPr>
        <w:t>2</w:t>
      </w:r>
      <w:r w:rsidRPr="002B0D7E">
        <w:rPr>
          <w:rFonts w:ascii="仿宋_GB2312" w:eastAsia="仿宋_GB2312" w:hAnsi="宋体" w:cs="宋体" w:hint="eastAsia"/>
          <w:sz w:val="32"/>
          <w:szCs w:val="32"/>
        </w:rPr>
        <w:t>〕</w:t>
      </w:r>
      <w:r w:rsidR="002E2E80">
        <w:rPr>
          <w:rFonts w:ascii="仿宋_GB2312" w:eastAsia="仿宋_GB2312" w:hAnsi="宋体" w:cs="宋体" w:hint="eastAsia"/>
          <w:sz w:val="32"/>
          <w:szCs w:val="32"/>
        </w:rPr>
        <w:t>7</w:t>
      </w:r>
      <w:r w:rsidRPr="002B0D7E">
        <w:rPr>
          <w:rFonts w:ascii="仿宋_GB2312" w:eastAsia="仿宋_GB2312" w:hAnsi="宋体" w:cs="宋体" w:hint="eastAsia"/>
          <w:sz w:val="32"/>
          <w:szCs w:val="32"/>
        </w:rPr>
        <w:t>号</w:t>
      </w:r>
      <w:r w:rsidRPr="00B067DC">
        <w:rPr>
          <w:rFonts w:ascii="仿宋_GB2312" w:eastAsia="仿宋_GB2312" w:hAnsi="宋体" w:cs="宋体" w:hint="eastAsia"/>
          <w:sz w:val="32"/>
          <w:szCs w:val="32"/>
        </w:rPr>
        <w:t>）</w:t>
      </w:r>
    </w:p>
    <w:p w:rsidR="002B0D7E" w:rsidRPr="002B0D7E" w:rsidRDefault="002B0D7E" w:rsidP="00B067DC">
      <w:pPr>
        <w:widowControl/>
        <w:topLinePunct/>
        <w:spacing w:before="100" w:beforeAutospacing="1" w:after="100" w:afterAutospacing="1" w:line="480" w:lineRule="exact"/>
        <w:ind w:firstLineChars="200" w:firstLine="640"/>
        <w:jc w:val="left"/>
        <w:rPr>
          <w:rFonts w:ascii="宋体" w:eastAsia="宋体" w:hAnsi="宋体" w:cs="宋体"/>
          <w:kern w:val="0"/>
          <w:sz w:val="24"/>
          <w:szCs w:val="24"/>
        </w:rPr>
      </w:pPr>
      <w:r w:rsidRPr="002B0D7E">
        <w:rPr>
          <w:rFonts w:ascii="黑体" w:eastAsia="黑体" w:hAnsi="黑体" w:cs="宋体" w:hint="eastAsia"/>
          <w:sz w:val="32"/>
          <w:szCs w:val="32"/>
        </w:rPr>
        <w:t>一、执法对象基本信息</w:t>
      </w:r>
    </w:p>
    <w:p w:rsidR="002E2E80" w:rsidRPr="002E2E80" w:rsidRDefault="002B0D7E" w:rsidP="00D767B6">
      <w:pPr>
        <w:widowControl/>
        <w:topLinePunct/>
        <w:spacing w:before="100" w:beforeAutospacing="1" w:after="100" w:afterAutospacing="1" w:line="480" w:lineRule="exact"/>
        <w:ind w:firstLineChars="200" w:firstLine="640"/>
        <w:jc w:val="left"/>
        <w:rPr>
          <w:rFonts w:ascii="仿宋_GB2312" w:eastAsia="仿宋_GB2312" w:hAnsi="宋体" w:cs="宋体"/>
          <w:sz w:val="32"/>
          <w:szCs w:val="32"/>
        </w:rPr>
      </w:pPr>
      <w:r w:rsidRPr="00985E3C">
        <w:rPr>
          <w:rFonts w:ascii="仿宋_GB2312" w:eastAsia="仿宋_GB2312" w:hAnsi="宋体" w:cs="宋体" w:hint="eastAsia"/>
          <w:sz w:val="32"/>
          <w:szCs w:val="32"/>
        </w:rPr>
        <w:t>执法对象：</w:t>
      </w:r>
      <w:r w:rsidR="002E2E80" w:rsidRPr="002E2E80">
        <w:rPr>
          <w:rFonts w:ascii="仿宋_GB2312" w:eastAsia="仿宋_GB2312" w:hAnsi="宋体" w:cs="宋体" w:hint="eastAsia"/>
          <w:sz w:val="32"/>
          <w:szCs w:val="32"/>
        </w:rPr>
        <w:t>泉州欣东达机械发展有限公司</w:t>
      </w:r>
    </w:p>
    <w:p w:rsidR="00D13D13" w:rsidRPr="002E2E80" w:rsidRDefault="002B0D7E" w:rsidP="002E2E80">
      <w:pPr>
        <w:widowControl/>
        <w:topLinePunct/>
        <w:spacing w:before="100" w:beforeAutospacing="1" w:after="100" w:afterAutospacing="1" w:line="480" w:lineRule="exact"/>
        <w:ind w:firstLineChars="200" w:firstLine="640"/>
        <w:jc w:val="left"/>
        <w:rPr>
          <w:rFonts w:ascii="仿宋_GB2312" w:eastAsia="仿宋_GB2312" w:hAnsi="宋体" w:cs="宋体"/>
          <w:sz w:val="32"/>
          <w:szCs w:val="32"/>
        </w:rPr>
      </w:pPr>
      <w:r w:rsidRPr="002E2E80">
        <w:rPr>
          <w:rFonts w:ascii="仿宋_GB2312" w:eastAsia="仿宋_GB2312" w:hAnsi="宋体" w:cs="宋体" w:hint="eastAsia"/>
          <w:sz w:val="32"/>
          <w:szCs w:val="32"/>
        </w:rPr>
        <w:t>社会统一信用代码：</w:t>
      </w:r>
      <w:r w:rsidR="002E2E80" w:rsidRPr="002E2E80">
        <w:rPr>
          <w:rFonts w:ascii="仿宋_GB2312" w:eastAsia="仿宋_GB2312" w:hAnsi="宋体" w:cs="宋体"/>
          <w:sz w:val="32"/>
          <w:szCs w:val="32"/>
        </w:rPr>
        <w:t>913505210750273986</w:t>
      </w:r>
    </w:p>
    <w:p w:rsidR="002B0D7E" w:rsidRPr="002E2E80" w:rsidRDefault="002B0D7E" w:rsidP="00D13D13">
      <w:pPr>
        <w:widowControl/>
        <w:topLinePunct/>
        <w:spacing w:before="100" w:beforeAutospacing="1" w:after="100" w:afterAutospacing="1" w:line="480" w:lineRule="exact"/>
        <w:ind w:firstLineChars="200" w:firstLine="640"/>
        <w:jc w:val="left"/>
        <w:rPr>
          <w:rFonts w:ascii="仿宋_GB2312" w:eastAsia="仿宋_GB2312" w:hAnsi="宋体" w:cs="宋体"/>
          <w:sz w:val="32"/>
          <w:szCs w:val="32"/>
        </w:rPr>
      </w:pPr>
      <w:r w:rsidRPr="002E2E80">
        <w:rPr>
          <w:rFonts w:ascii="仿宋_GB2312" w:eastAsia="仿宋_GB2312" w:hAnsi="宋体" w:cs="宋体" w:hint="eastAsia"/>
          <w:sz w:val="32"/>
          <w:szCs w:val="32"/>
        </w:rPr>
        <w:t>法人代表</w:t>
      </w:r>
      <w:r w:rsidR="00D13D13" w:rsidRPr="002E2E80">
        <w:rPr>
          <w:rFonts w:ascii="仿宋_GB2312" w:eastAsia="仿宋_GB2312" w:hAnsi="宋体" w:cs="宋体" w:hint="eastAsia"/>
          <w:sz w:val="32"/>
          <w:szCs w:val="32"/>
        </w:rPr>
        <w:t xml:space="preserve">: </w:t>
      </w:r>
      <w:r w:rsidR="002E2E80" w:rsidRPr="002E2E80">
        <w:rPr>
          <w:rFonts w:ascii="仿宋_GB2312" w:eastAsia="仿宋_GB2312" w:hAnsi="宋体" w:cs="宋体" w:hint="eastAsia"/>
          <w:sz w:val="32"/>
          <w:szCs w:val="32"/>
        </w:rPr>
        <w:t>姜伟强</w:t>
      </w:r>
    </w:p>
    <w:p w:rsidR="002B0D7E" w:rsidRPr="002B0D7E" w:rsidRDefault="002B0D7E" w:rsidP="00B067DC">
      <w:pPr>
        <w:widowControl/>
        <w:topLinePunct/>
        <w:spacing w:before="100" w:beforeAutospacing="1" w:after="100" w:afterAutospacing="1" w:line="480" w:lineRule="exact"/>
        <w:ind w:firstLineChars="200" w:firstLine="640"/>
        <w:jc w:val="left"/>
        <w:rPr>
          <w:rFonts w:ascii="宋体" w:eastAsia="宋体" w:hAnsi="宋体" w:cs="宋体"/>
          <w:kern w:val="0"/>
          <w:sz w:val="24"/>
          <w:szCs w:val="24"/>
        </w:rPr>
      </w:pPr>
      <w:r w:rsidRPr="002B0D7E">
        <w:rPr>
          <w:rFonts w:ascii="黑体" w:eastAsia="黑体" w:hAnsi="黑体" w:cs="宋体" w:hint="eastAsia"/>
          <w:sz w:val="32"/>
          <w:szCs w:val="32"/>
        </w:rPr>
        <w:t>二、执法内容</w:t>
      </w:r>
    </w:p>
    <w:p w:rsidR="002B0D7E" w:rsidRPr="00D13D13" w:rsidRDefault="002B0D7E" w:rsidP="00D13D13">
      <w:pPr>
        <w:widowControl/>
        <w:topLinePunct/>
        <w:spacing w:before="100" w:beforeAutospacing="1" w:after="100" w:afterAutospacing="1" w:line="480" w:lineRule="exact"/>
        <w:ind w:firstLineChars="200" w:firstLine="640"/>
        <w:jc w:val="left"/>
        <w:rPr>
          <w:rFonts w:ascii="仿宋_GB2312" w:eastAsia="仿宋_GB2312" w:hAnsi="宋体" w:cs="宋体"/>
          <w:kern w:val="0"/>
          <w:sz w:val="32"/>
          <w:szCs w:val="32"/>
        </w:rPr>
      </w:pPr>
      <w:r w:rsidRPr="00D13D13">
        <w:rPr>
          <w:rFonts w:ascii="仿宋_GB2312" w:eastAsia="仿宋_GB2312" w:hAnsi="宋体" w:cs="宋体" w:hint="eastAsia"/>
          <w:kern w:val="0"/>
          <w:sz w:val="32"/>
          <w:szCs w:val="32"/>
        </w:rPr>
        <w:t>案由：</w:t>
      </w:r>
      <w:r w:rsidR="00D13D13" w:rsidRPr="00D13D13">
        <w:rPr>
          <w:rFonts w:ascii="仿宋_GB2312" w:eastAsia="仿宋_GB2312" w:hAnsi="宋体" w:cs="宋体" w:hint="eastAsia"/>
          <w:kern w:val="0"/>
          <w:sz w:val="32"/>
          <w:szCs w:val="32"/>
        </w:rPr>
        <w:t xml:space="preserve">安全生产隐患管理类违法 </w:t>
      </w:r>
      <w:r w:rsidR="004B0DB2" w:rsidRPr="00D13D13">
        <w:rPr>
          <w:rFonts w:ascii="仿宋_GB2312" w:eastAsia="仿宋_GB2312" w:hAnsi="宋体" w:cs="宋体" w:hint="eastAsia"/>
          <w:kern w:val="0"/>
          <w:sz w:val="32"/>
          <w:szCs w:val="32"/>
        </w:rPr>
        <w:t xml:space="preserve"> </w:t>
      </w:r>
    </w:p>
    <w:p w:rsidR="00D13D13" w:rsidRPr="002E2E80" w:rsidRDefault="002B0D7E" w:rsidP="00D13D13">
      <w:pPr>
        <w:widowControl/>
        <w:topLinePunct/>
        <w:spacing w:before="100" w:beforeAutospacing="1" w:after="100" w:afterAutospacing="1" w:line="480" w:lineRule="exact"/>
        <w:ind w:firstLineChars="200" w:firstLine="640"/>
        <w:jc w:val="left"/>
        <w:rPr>
          <w:rFonts w:ascii="仿宋_GB2312" w:eastAsia="仿宋_GB2312" w:hAnsi="宋体" w:cs="宋体"/>
          <w:sz w:val="32"/>
          <w:szCs w:val="32"/>
        </w:rPr>
      </w:pPr>
      <w:r w:rsidRPr="00D13D13">
        <w:rPr>
          <w:rFonts w:ascii="仿宋_GB2312" w:eastAsia="仿宋_GB2312" w:hAnsi="宋体" w:cs="宋体" w:hint="eastAsia"/>
          <w:kern w:val="0"/>
          <w:sz w:val="32"/>
          <w:szCs w:val="32"/>
        </w:rPr>
        <w:t>案件名称：</w:t>
      </w:r>
      <w:r w:rsidR="002E2E80" w:rsidRPr="002E2E80">
        <w:rPr>
          <w:rFonts w:ascii="仿宋_GB2312" w:eastAsia="仿宋_GB2312" w:hAnsi="宋体" w:cs="宋体" w:hint="eastAsia"/>
          <w:sz w:val="32"/>
          <w:szCs w:val="32"/>
        </w:rPr>
        <w:t>泉州欣东达机械发展有限公司使用危险化学品未采取可靠的安全措施案</w:t>
      </w:r>
    </w:p>
    <w:p w:rsidR="007C5227" w:rsidRDefault="002B0D7E" w:rsidP="002E2E80">
      <w:pPr>
        <w:spacing w:line="380" w:lineRule="exact"/>
        <w:ind w:firstLineChars="200" w:firstLine="640"/>
        <w:rPr>
          <w:rFonts w:ascii="仿宋_GB2312" w:eastAsia="仿宋_GB2312" w:hAnsi="宋体" w:cs="宋体"/>
          <w:kern w:val="0"/>
          <w:sz w:val="32"/>
          <w:szCs w:val="32"/>
        </w:rPr>
      </w:pPr>
      <w:r w:rsidRPr="00D13D13">
        <w:rPr>
          <w:rFonts w:ascii="仿宋_GB2312" w:eastAsia="仿宋_GB2312" w:hAnsi="宋体" w:cs="宋体" w:hint="eastAsia"/>
          <w:kern w:val="0"/>
          <w:sz w:val="32"/>
          <w:szCs w:val="32"/>
        </w:rPr>
        <w:t>案件基本情况：</w:t>
      </w:r>
      <w:r w:rsidR="002E2E80" w:rsidRPr="002E2E80">
        <w:rPr>
          <w:rFonts w:ascii="仿宋_GB2312" w:eastAsia="仿宋_GB2312" w:hAnsi="宋体" w:cs="宋体" w:hint="eastAsia"/>
          <w:sz w:val="32"/>
          <w:szCs w:val="32"/>
        </w:rPr>
        <w:t>2023年3月8日，</w:t>
      </w:r>
      <w:r w:rsidR="00D13D13" w:rsidRPr="00D13D13">
        <w:rPr>
          <w:rFonts w:ascii="仿宋_GB2312" w:eastAsia="仿宋_GB2312" w:hAnsi="宋体" w:cs="宋体" w:hint="eastAsia"/>
          <w:kern w:val="0"/>
          <w:sz w:val="32"/>
          <w:szCs w:val="32"/>
        </w:rPr>
        <w:t>惠安县应急管理局执法人员在</w:t>
      </w:r>
      <w:r w:rsidR="00D13D13" w:rsidRPr="002E2E80">
        <w:rPr>
          <w:rFonts w:ascii="仿宋_GB2312" w:eastAsia="仿宋_GB2312" w:hAnsi="宋体" w:cs="宋体" w:hint="eastAsia"/>
          <w:sz w:val="32"/>
          <w:szCs w:val="32"/>
        </w:rPr>
        <w:t>对</w:t>
      </w:r>
      <w:r w:rsidR="002E2E80" w:rsidRPr="002E2E80">
        <w:rPr>
          <w:rFonts w:ascii="仿宋_GB2312" w:eastAsia="仿宋_GB2312" w:hAnsi="宋体" w:cs="宋体" w:hint="eastAsia"/>
          <w:sz w:val="32"/>
          <w:szCs w:val="32"/>
        </w:rPr>
        <w:t>泉州欣东达机械发展有限公司</w:t>
      </w:r>
      <w:r w:rsidR="00D13D13" w:rsidRPr="002E2E80">
        <w:rPr>
          <w:rFonts w:ascii="仿宋_GB2312" w:eastAsia="仿宋_GB2312" w:hAnsi="宋体" w:cs="宋体" w:hint="eastAsia"/>
          <w:sz w:val="32"/>
          <w:szCs w:val="32"/>
        </w:rPr>
        <w:t>进行</w:t>
      </w:r>
      <w:r w:rsidR="00D13D13" w:rsidRPr="00D13D13">
        <w:rPr>
          <w:rFonts w:ascii="仿宋_GB2312" w:eastAsia="仿宋_GB2312" w:hAnsi="宋体" w:cs="宋体" w:hint="eastAsia"/>
          <w:kern w:val="0"/>
          <w:sz w:val="32"/>
          <w:szCs w:val="32"/>
        </w:rPr>
        <w:t>安全生产执法检查时，</w:t>
      </w:r>
      <w:r w:rsidR="008B18A3" w:rsidRPr="00D13D13">
        <w:rPr>
          <w:rFonts w:ascii="仿宋_GB2312" w:eastAsia="仿宋_GB2312" w:hAnsi="宋体" w:cs="宋体" w:hint="eastAsia"/>
          <w:kern w:val="0"/>
          <w:sz w:val="32"/>
          <w:szCs w:val="32"/>
        </w:rPr>
        <w:t>发现该公司存在以下违法行为：</w:t>
      </w:r>
    </w:p>
    <w:p w:rsidR="007C5227" w:rsidRDefault="002E2E80" w:rsidP="007C5227">
      <w:pPr>
        <w:spacing w:line="38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1.</w:t>
      </w:r>
      <w:r w:rsidRPr="00B739E4">
        <w:rPr>
          <w:rFonts w:ascii="仿宋_GB2312" w:eastAsia="仿宋_GB2312" w:hAnsi="仿宋" w:cs="仿宋" w:hint="eastAsia"/>
          <w:color w:val="000000"/>
          <w:kern w:val="0"/>
          <w:sz w:val="32"/>
          <w:szCs w:val="32"/>
        </w:rPr>
        <w:t>冷却水池、热处理淬火池未进行有限空间安全风险辨识，未建立有限空间安全管理台账</w:t>
      </w:r>
      <w:r>
        <w:rPr>
          <w:rFonts w:ascii="仿宋_GB2312" w:eastAsia="仿宋_GB2312" w:hAnsi="仿宋" w:cs="仿宋" w:hint="eastAsia"/>
          <w:color w:val="000000"/>
          <w:kern w:val="0"/>
          <w:sz w:val="32"/>
          <w:szCs w:val="32"/>
        </w:rPr>
        <w:t>；</w:t>
      </w:r>
    </w:p>
    <w:p w:rsidR="002E2E80" w:rsidRDefault="002E2E80" w:rsidP="007C5227">
      <w:pPr>
        <w:spacing w:line="38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2.</w:t>
      </w:r>
      <w:r w:rsidRPr="00B739E4">
        <w:rPr>
          <w:rFonts w:ascii="仿宋_GB2312" w:eastAsia="仿宋_GB2312" w:hAnsi="仿宋" w:cs="仿宋" w:hint="eastAsia"/>
          <w:color w:val="000000"/>
          <w:kern w:val="0"/>
          <w:sz w:val="32"/>
          <w:szCs w:val="32"/>
        </w:rPr>
        <w:t>未张贴有限空间安全警示标志</w:t>
      </w:r>
      <w:r>
        <w:rPr>
          <w:rFonts w:ascii="仿宋_GB2312" w:eastAsia="仿宋_GB2312" w:hAnsi="仿宋" w:cs="仿宋" w:hint="eastAsia"/>
          <w:color w:val="000000"/>
          <w:kern w:val="0"/>
          <w:sz w:val="32"/>
          <w:szCs w:val="32"/>
        </w:rPr>
        <w:t>；</w:t>
      </w:r>
    </w:p>
    <w:p w:rsidR="002E2E80" w:rsidRPr="00B739E4" w:rsidRDefault="002E2E80" w:rsidP="007C5227">
      <w:pPr>
        <w:spacing w:line="38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3.</w:t>
      </w:r>
      <w:r w:rsidRPr="005816D4">
        <w:rPr>
          <w:rFonts w:ascii="仿宋_GB2312" w:eastAsia="仿宋_GB2312" w:hAnsi="仿宋" w:cs="仿宋" w:hint="eastAsia"/>
          <w:color w:val="000000"/>
          <w:kern w:val="0"/>
          <w:sz w:val="32"/>
          <w:szCs w:val="32"/>
        </w:rPr>
        <w:t>锻造一车间配电室旁配电柜未张贴“有电危险”等标</w:t>
      </w:r>
      <w:r>
        <w:rPr>
          <w:rFonts w:ascii="仿宋_GB2312" w:eastAsia="仿宋_GB2312" w:hAnsi="仿宋" w:cs="仿宋" w:hint="eastAsia"/>
          <w:color w:val="000000"/>
          <w:kern w:val="0"/>
          <w:sz w:val="32"/>
          <w:szCs w:val="32"/>
        </w:rPr>
        <w:t>识</w:t>
      </w:r>
      <w:r w:rsidRPr="00B739E4">
        <w:rPr>
          <w:rFonts w:ascii="仿宋_GB2312" w:eastAsia="仿宋_GB2312" w:hAnsi="仿宋" w:cs="仿宋" w:hint="eastAsia"/>
          <w:color w:val="000000"/>
          <w:kern w:val="0"/>
          <w:sz w:val="32"/>
          <w:szCs w:val="32"/>
        </w:rPr>
        <w:t xml:space="preserve">；                                                    </w:t>
      </w:r>
    </w:p>
    <w:p w:rsidR="007C5227" w:rsidRDefault="002E2E80" w:rsidP="007C5227">
      <w:pPr>
        <w:spacing w:line="380" w:lineRule="exact"/>
        <w:ind w:leftChars="300" w:left="63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4</w:t>
      </w:r>
      <w:r w:rsidRPr="00B739E4">
        <w:rPr>
          <w:rFonts w:ascii="仿宋_GB2312" w:eastAsia="仿宋_GB2312" w:hAnsi="仿宋" w:cs="仿宋" w:hint="eastAsia"/>
          <w:color w:val="000000"/>
          <w:kern w:val="0"/>
          <w:sz w:val="32"/>
          <w:szCs w:val="32"/>
        </w:rPr>
        <w:t>.燃气炉操作部位未设置可燃气体泄漏报警装置；</w:t>
      </w:r>
    </w:p>
    <w:p w:rsidR="007C5227" w:rsidRDefault="007C5227" w:rsidP="007C5227">
      <w:pPr>
        <w:spacing w:line="380" w:lineRule="exact"/>
        <w:ind w:firstLineChars="200" w:firstLine="640"/>
        <w:rPr>
          <w:rFonts w:ascii="仿宋_GB2312" w:eastAsia="仿宋_GB2312" w:hAnsi="宋体" w:cs="宋体"/>
          <w:kern w:val="0"/>
          <w:sz w:val="32"/>
          <w:szCs w:val="32"/>
        </w:rPr>
      </w:pPr>
      <w:r>
        <w:rPr>
          <w:rFonts w:ascii="仿宋_GB2312" w:eastAsia="仿宋_GB2312" w:hAnsi="仿宋" w:cs="仿宋" w:hint="eastAsia"/>
          <w:color w:val="000000"/>
          <w:kern w:val="0"/>
          <w:sz w:val="32"/>
          <w:szCs w:val="32"/>
        </w:rPr>
        <w:t>5</w:t>
      </w:r>
      <w:r w:rsidRPr="00B739E4">
        <w:rPr>
          <w:rFonts w:ascii="仿宋_GB2312" w:eastAsia="仿宋_GB2312" w:hAnsi="仿宋" w:cs="仿宋" w:hint="eastAsia"/>
          <w:color w:val="000000"/>
          <w:kern w:val="0"/>
          <w:sz w:val="32"/>
          <w:szCs w:val="32"/>
        </w:rPr>
        <w:t>.柴油储罐放在锻造车间中，车间氧气瓶与乙炔瓶、液化气瓶混放，未采取可靠的安全措施</w:t>
      </w:r>
      <w:r>
        <w:rPr>
          <w:rFonts w:ascii="仿宋_GB2312" w:eastAsia="仿宋_GB2312" w:hAnsi="仿宋" w:cs="仿宋" w:hint="eastAsia"/>
          <w:color w:val="000000"/>
          <w:kern w:val="0"/>
          <w:sz w:val="32"/>
          <w:szCs w:val="32"/>
        </w:rPr>
        <w:t>。</w:t>
      </w:r>
      <w:r w:rsidRPr="00B739E4">
        <w:rPr>
          <w:rFonts w:ascii="仿宋_GB2312" w:eastAsia="仿宋_GB2312" w:hAnsi="仿宋" w:cs="仿宋" w:hint="eastAsia"/>
          <w:color w:val="000000"/>
          <w:szCs w:val="32"/>
        </w:rPr>
        <w:t xml:space="preserve"> </w:t>
      </w:r>
      <w:r w:rsidRPr="00D13D13">
        <w:rPr>
          <w:rFonts w:ascii="仿宋_GB2312" w:eastAsia="仿宋_GB2312" w:hAnsi="宋体" w:cs="宋体" w:hint="eastAsia"/>
          <w:kern w:val="0"/>
          <w:sz w:val="32"/>
          <w:szCs w:val="32"/>
        </w:rPr>
        <w:t xml:space="preserve"> </w:t>
      </w:r>
    </w:p>
    <w:p w:rsidR="002B0D7E" w:rsidRPr="007C5227" w:rsidRDefault="007C5227" w:rsidP="007C5227">
      <w:pPr>
        <w:spacing w:line="380" w:lineRule="exact"/>
        <w:ind w:firstLineChars="200" w:firstLine="640"/>
        <w:rPr>
          <w:rFonts w:ascii="仿宋_GB2312" w:eastAsia="仿宋_GB2312" w:hAnsi="仿宋" w:cs="仿宋"/>
          <w:color w:val="000000"/>
          <w:kern w:val="0"/>
          <w:sz w:val="32"/>
          <w:szCs w:val="32"/>
        </w:rPr>
      </w:pPr>
      <w:r w:rsidRPr="00D13D13">
        <w:rPr>
          <w:rFonts w:ascii="仿宋_GB2312" w:eastAsia="仿宋_GB2312" w:hAnsi="宋体" w:cs="宋体" w:hint="eastAsia"/>
          <w:kern w:val="0"/>
          <w:sz w:val="32"/>
          <w:szCs w:val="32"/>
        </w:rPr>
        <w:t>违法行为类型：行政违法行为</w:t>
      </w:r>
      <w:r w:rsidR="002E2E80" w:rsidRPr="00B739E4">
        <w:rPr>
          <w:rFonts w:ascii="仿宋_GB2312" w:eastAsia="仿宋_GB2312" w:hAnsi="仿宋" w:cs="仿宋" w:hint="eastAsia"/>
          <w:color w:val="000000"/>
          <w:kern w:val="0"/>
          <w:sz w:val="32"/>
          <w:szCs w:val="32"/>
        </w:rPr>
        <w:t xml:space="preserve">                                                        </w:t>
      </w:r>
      <w:r>
        <w:rPr>
          <w:rFonts w:ascii="仿宋_GB2312" w:eastAsia="仿宋_GB2312" w:hAnsi="仿宋" w:cs="仿宋" w:hint="eastAsia"/>
          <w:color w:val="000000"/>
          <w:kern w:val="0"/>
          <w:sz w:val="32"/>
          <w:szCs w:val="32"/>
        </w:rPr>
        <w:t xml:space="preserve">                              </w:t>
      </w:r>
    </w:p>
    <w:p w:rsidR="002B0D7E" w:rsidRPr="00D13D13" w:rsidRDefault="002B0D7E" w:rsidP="00D13D13">
      <w:pPr>
        <w:widowControl/>
        <w:topLinePunct/>
        <w:spacing w:before="100" w:beforeAutospacing="1" w:after="100" w:afterAutospacing="1" w:line="480" w:lineRule="exact"/>
        <w:ind w:firstLineChars="200" w:firstLine="640"/>
        <w:jc w:val="left"/>
        <w:rPr>
          <w:rFonts w:ascii="仿宋_GB2312" w:eastAsia="仿宋_GB2312" w:hAnsi="宋体" w:cs="宋体"/>
          <w:kern w:val="0"/>
          <w:sz w:val="32"/>
          <w:szCs w:val="32"/>
        </w:rPr>
      </w:pPr>
      <w:r w:rsidRPr="00D13D13">
        <w:rPr>
          <w:rFonts w:ascii="仿宋_GB2312" w:eastAsia="仿宋_GB2312" w:hAnsi="宋体" w:cs="宋体" w:hint="eastAsia"/>
          <w:kern w:val="0"/>
          <w:sz w:val="32"/>
          <w:szCs w:val="32"/>
        </w:rPr>
        <w:t>处罚种类名称：罚款</w:t>
      </w:r>
    </w:p>
    <w:p w:rsidR="002B0D7E" w:rsidRPr="002B0D7E" w:rsidRDefault="002B0D7E" w:rsidP="00B067DC">
      <w:pPr>
        <w:widowControl/>
        <w:topLinePunct/>
        <w:spacing w:before="100" w:beforeAutospacing="1" w:after="100" w:afterAutospacing="1" w:line="480" w:lineRule="exact"/>
        <w:ind w:firstLineChars="200" w:firstLine="640"/>
        <w:jc w:val="left"/>
        <w:rPr>
          <w:rFonts w:ascii="宋体" w:eastAsia="宋体" w:hAnsi="宋体" w:cs="宋体"/>
          <w:kern w:val="0"/>
          <w:sz w:val="24"/>
          <w:szCs w:val="24"/>
        </w:rPr>
      </w:pPr>
      <w:r w:rsidRPr="002B0D7E">
        <w:rPr>
          <w:rFonts w:ascii="黑体" w:eastAsia="黑体" w:hAnsi="黑体" w:cs="宋体" w:hint="eastAsia"/>
          <w:sz w:val="32"/>
          <w:szCs w:val="32"/>
        </w:rPr>
        <w:t>三、执法决定</w:t>
      </w:r>
    </w:p>
    <w:p w:rsidR="003A61B4" w:rsidRPr="007C5227" w:rsidRDefault="002B0D7E" w:rsidP="002E2E80">
      <w:pPr>
        <w:spacing w:line="480" w:lineRule="exact"/>
        <w:ind w:firstLineChars="200" w:firstLine="640"/>
        <w:rPr>
          <w:rFonts w:ascii="仿宋_GB2312" w:eastAsia="仿宋_GB2312" w:hAnsi="宋体" w:cs="宋体"/>
          <w:kern w:val="0"/>
          <w:sz w:val="32"/>
          <w:szCs w:val="32"/>
        </w:rPr>
      </w:pPr>
      <w:r w:rsidRPr="007C5227">
        <w:rPr>
          <w:rFonts w:ascii="仿宋_GB2312" w:eastAsia="仿宋_GB2312" w:hAnsi="宋体" w:cs="宋体" w:hint="eastAsia"/>
          <w:kern w:val="0"/>
          <w:sz w:val="32"/>
          <w:szCs w:val="32"/>
        </w:rPr>
        <w:lastRenderedPageBreak/>
        <w:t>处罚结果：</w:t>
      </w:r>
      <w:r w:rsidR="002E2E80" w:rsidRPr="007C5227">
        <w:rPr>
          <w:rFonts w:ascii="仿宋_GB2312" w:eastAsia="仿宋_GB2312" w:hAnsi="楷体" w:cs="Helvetica" w:hint="eastAsia"/>
          <w:b/>
          <w:color w:val="333333"/>
          <w:sz w:val="32"/>
          <w:szCs w:val="32"/>
          <w:shd w:val="clear" w:color="auto" w:fill="FFFFFF"/>
        </w:rPr>
        <w:t>根据</w:t>
      </w:r>
      <w:r w:rsidR="002E2E80" w:rsidRPr="007C5227">
        <w:rPr>
          <w:rFonts w:ascii="仿宋_GB2312" w:eastAsia="仿宋_GB2312" w:hAnsi="楷体" w:hint="eastAsia"/>
          <w:color w:val="333333"/>
          <w:sz w:val="32"/>
          <w:szCs w:val="32"/>
          <w:shd w:val="clear" w:color="auto" w:fill="FFFFFF"/>
        </w:rPr>
        <w:t>《</w:t>
      </w:r>
      <w:r w:rsidR="002E2E80" w:rsidRPr="007C5227">
        <w:rPr>
          <w:rFonts w:ascii="仿宋_GB2312" w:eastAsia="仿宋_GB2312" w:hAnsi="楷体" w:cs="宋体" w:hint="eastAsia"/>
          <w:sz w:val="32"/>
          <w:szCs w:val="32"/>
        </w:rPr>
        <w:t>工贸企业有限空间作业安全管理与监督暂行规定》第七条</w:t>
      </w:r>
      <w:r w:rsidR="002E2E80" w:rsidRPr="007C5227">
        <w:rPr>
          <w:rFonts w:ascii="仿宋_GB2312" w:eastAsia="仿宋_GB2312" w:hAnsi="楷体" w:cs="仿宋" w:hint="eastAsia"/>
          <w:color w:val="000000"/>
          <w:sz w:val="32"/>
          <w:szCs w:val="32"/>
        </w:rPr>
        <w:t>和《中华人民共和国安全生产法》第九十九条第一、八项、第一百一零第一项规定。</w:t>
      </w:r>
      <w:r w:rsidR="00D13D13" w:rsidRPr="007C5227">
        <w:rPr>
          <w:rFonts w:ascii="仿宋_GB2312" w:eastAsia="仿宋_GB2312" w:hAnsi="宋体" w:cs="宋体" w:hint="eastAsia"/>
          <w:kern w:val="0"/>
          <w:sz w:val="32"/>
          <w:szCs w:val="32"/>
        </w:rPr>
        <w:t>参照《福建省安全生产行政处罚裁量基准》（2022年版）相关裁量幅度。</w:t>
      </w:r>
      <w:r w:rsidR="003A61B4" w:rsidRPr="007C5227">
        <w:rPr>
          <w:rFonts w:ascii="仿宋_GB2312" w:eastAsia="仿宋_GB2312" w:hAnsi="宋体" w:cs="宋体" w:hint="eastAsia"/>
          <w:kern w:val="0"/>
          <w:sz w:val="32"/>
          <w:szCs w:val="32"/>
        </w:rPr>
        <w:t>给予罚款人民币</w:t>
      </w:r>
      <w:r w:rsidR="002E2E80" w:rsidRPr="007C5227">
        <w:rPr>
          <w:rFonts w:ascii="仿宋_GB2312" w:eastAsia="仿宋_GB2312" w:hAnsi="宋体" w:cs="宋体" w:hint="eastAsia"/>
          <w:b/>
          <w:sz w:val="32"/>
          <w:szCs w:val="32"/>
        </w:rPr>
        <w:t>35100元（叁万伍仟壹佰元）</w:t>
      </w:r>
      <w:r w:rsidR="00D13D13" w:rsidRPr="007C5227">
        <w:rPr>
          <w:rFonts w:ascii="仿宋_GB2312" w:eastAsia="仿宋_GB2312" w:hAnsi="宋体" w:cs="宋体" w:hint="eastAsia"/>
          <w:kern w:val="0"/>
          <w:sz w:val="32"/>
          <w:szCs w:val="32"/>
        </w:rPr>
        <w:t>的行政处罚</w:t>
      </w:r>
      <w:r w:rsidR="003A61B4" w:rsidRPr="007C5227">
        <w:rPr>
          <w:rFonts w:ascii="仿宋_GB2312" w:eastAsia="仿宋_GB2312" w:hAnsi="宋体" w:cs="宋体" w:hint="eastAsia"/>
          <w:kern w:val="0"/>
          <w:sz w:val="32"/>
          <w:szCs w:val="32"/>
        </w:rPr>
        <w:t xml:space="preserve">。          </w:t>
      </w:r>
      <w:r w:rsidR="008B18A3" w:rsidRPr="007C5227">
        <w:rPr>
          <w:rFonts w:ascii="仿宋_GB2312" w:eastAsia="仿宋_GB2312" w:hAnsi="宋体" w:cs="宋体" w:hint="eastAsia"/>
          <w:kern w:val="0"/>
          <w:sz w:val="32"/>
          <w:szCs w:val="32"/>
        </w:rPr>
        <w:t xml:space="preserve">     </w:t>
      </w:r>
      <w:r w:rsidR="003A61B4" w:rsidRPr="007C5227">
        <w:rPr>
          <w:rFonts w:ascii="仿宋_GB2312" w:eastAsia="仿宋_GB2312" w:hAnsi="宋体" w:cs="宋体" w:hint="eastAsia"/>
          <w:kern w:val="0"/>
          <w:sz w:val="32"/>
          <w:szCs w:val="32"/>
        </w:rPr>
        <w:t xml:space="preserve">                   </w:t>
      </w:r>
    </w:p>
    <w:p w:rsidR="002B0D7E" w:rsidRPr="00D13D13" w:rsidRDefault="002B0D7E" w:rsidP="00D8012A">
      <w:pPr>
        <w:widowControl/>
        <w:topLinePunct/>
        <w:spacing w:before="100" w:beforeAutospacing="1" w:after="100" w:afterAutospacing="1" w:line="480" w:lineRule="exact"/>
        <w:ind w:firstLineChars="200" w:firstLine="640"/>
        <w:rPr>
          <w:rFonts w:ascii="仿宋_GB2312" w:eastAsia="仿宋_GB2312" w:hAnsi="宋体" w:cs="宋体"/>
          <w:kern w:val="0"/>
          <w:sz w:val="32"/>
          <w:szCs w:val="32"/>
        </w:rPr>
      </w:pPr>
      <w:r w:rsidRPr="00D8012A">
        <w:rPr>
          <w:rFonts w:ascii="仿宋_GB2312" w:eastAsia="仿宋_GB2312" w:hAnsi="宋体" w:cs="宋体" w:hint="eastAsia"/>
          <w:kern w:val="0"/>
          <w:sz w:val="32"/>
          <w:szCs w:val="32"/>
        </w:rPr>
        <w:t>处罚决定书文号：惠应急罚〔202</w:t>
      </w:r>
      <w:r w:rsidR="004B0DB2" w:rsidRPr="00D8012A">
        <w:rPr>
          <w:rFonts w:ascii="仿宋_GB2312" w:eastAsia="仿宋_GB2312" w:hAnsi="宋体" w:cs="宋体" w:hint="eastAsia"/>
          <w:kern w:val="0"/>
          <w:sz w:val="32"/>
          <w:szCs w:val="32"/>
        </w:rPr>
        <w:t>2</w:t>
      </w:r>
      <w:r w:rsidRPr="00D8012A">
        <w:rPr>
          <w:rFonts w:ascii="仿宋_GB2312" w:eastAsia="仿宋_GB2312" w:hAnsi="宋体" w:cs="宋体" w:hint="eastAsia"/>
          <w:kern w:val="0"/>
          <w:sz w:val="32"/>
          <w:szCs w:val="32"/>
        </w:rPr>
        <w:t>〕</w:t>
      </w:r>
      <w:r w:rsidR="002E2E80">
        <w:rPr>
          <w:rFonts w:ascii="仿宋_GB2312" w:eastAsia="仿宋_GB2312" w:hAnsi="宋体" w:cs="宋体" w:hint="eastAsia"/>
          <w:kern w:val="0"/>
          <w:sz w:val="32"/>
          <w:szCs w:val="32"/>
        </w:rPr>
        <w:t>7</w:t>
      </w:r>
      <w:r w:rsidRPr="00D8012A">
        <w:rPr>
          <w:rFonts w:ascii="仿宋_GB2312" w:eastAsia="仿宋_GB2312" w:hAnsi="宋体" w:cs="宋体" w:hint="eastAsia"/>
          <w:kern w:val="0"/>
          <w:sz w:val="32"/>
          <w:szCs w:val="32"/>
        </w:rPr>
        <w:t>号</w:t>
      </w:r>
    </w:p>
    <w:p w:rsidR="002B0D7E" w:rsidRPr="00D13D13" w:rsidRDefault="002B0D7E" w:rsidP="00D8012A">
      <w:pPr>
        <w:widowControl/>
        <w:topLinePunct/>
        <w:spacing w:before="100" w:beforeAutospacing="1" w:after="100" w:afterAutospacing="1" w:line="480" w:lineRule="exact"/>
        <w:ind w:firstLineChars="200" w:firstLine="640"/>
        <w:rPr>
          <w:rFonts w:ascii="仿宋_GB2312" w:eastAsia="仿宋_GB2312" w:hAnsi="宋体" w:cs="宋体"/>
          <w:kern w:val="0"/>
          <w:sz w:val="32"/>
          <w:szCs w:val="32"/>
        </w:rPr>
      </w:pPr>
      <w:r w:rsidRPr="00D8012A">
        <w:rPr>
          <w:rFonts w:ascii="仿宋_GB2312" w:eastAsia="仿宋_GB2312" w:hAnsi="宋体" w:cs="宋体" w:hint="eastAsia"/>
          <w:kern w:val="0"/>
          <w:sz w:val="32"/>
          <w:szCs w:val="32"/>
        </w:rPr>
        <w:t>处罚决定书日期：202</w:t>
      </w:r>
      <w:r w:rsidR="002E2E80">
        <w:rPr>
          <w:rFonts w:ascii="仿宋_GB2312" w:eastAsia="仿宋_GB2312" w:hAnsi="宋体" w:cs="宋体" w:hint="eastAsia"/>
          <w:kern w:val="0"/>
          <w:sz w:val="32"/>
          <w:szCs w:val="32"/>
        </w:rPr>
        <w:t>3</w:t>
      </w:r>
      <w:r w:rsidRPr="00D8012A">
        <w:rPr>
          <w:rFonts w:ascii="仿宋_GB2312" w:eastAsia="仿宋_GB2312" w:hAnsi="宋体" w:cs="宋体" w:hint="eastAsia"/>
          <w:kern w:val="0"/>
          <w:sz w:val="32"/>
          <w:szCs w:val="32"/>
        </w:rPr>
        <w:t>年</w:t>
      </w:r>
      <w:r w:rsidR="002E2E80">
        <w:rPr>
          <w:rFonts w:ascii="仿宋_GB2312" w:eastAsia="仿宋_GB2312" w:hAnsi="宋体" w:cs="宋体" w:hint="eastAsia"/>
          <w:kern w:val="0"/>
          <w:sz w:val="32"/>
          <w:szCs w:val="32"/>
        </w:rPr>
        <w:t>4</w:t>
      </w:r>
      <w:r w:rsidRPr="00D8012A">
        <w:rPr>
          <w:rFonts w:ascii="仿宋_GB2312" w:eastAsia="仿宋_GB2312" w:hAnsi="宋体" w:cs="宋体" w:hint="eastAsia"/>
          <w:kern w:val="0"/>
          <w:sz w:val="32"/>
          <w:szCs w:val="32"/>
        </w:rPr>
        <w:t>月</w:t>
      </w:r>
      <w:r w:rsidR="002E2E80">
        <w:rPr>
          <w:rFonts w:ascii="仿宋_GB2312" w:eastAsia="仿宋_GB2312" w:hAnsi="宋体" w:cs="宋体" w:hint="eastAsia"/>
          <w:kern w:val="0"/>
          <w:sz w:val="32"/>
          <w:szCs w:val="32"/>
        </w:rPr>
        <w:t>20</w:t>
      </w:r>
      <w:r w:rsidRPr="00D8012A">
        <w:rPr>
          <w:rFonts w:ascii="仿宋_GB2312" w:eastAsia="仿宋_GB2312" w:hAnsi="宋体" w:cs="宋体" w:hint="eastAsia"/>
          <w:kern w:val="0"/>
          <w:sz w:val="32"/>
          <w:szCs w:val="32"/>
        </w:rPr>
        <w:t>日</w:t>
      </w:r>
    </w:p>
    <w:p w:rsidR="002B0D7E" w:rsidRPr="002B0D7E" w:rsidRDefault="002B0D7E" w:rsidP="00B067DC">
      <w:pPr>
        <w:widowControl/>
        <w:topLinePunct/>
        <w:spacing w:before="100" w:beforeAutospacing="1" w:after="100" w:afterAutospacing="1" w:line="480" w:lineRule="exact"/>
        <w:ind w:firstLineChars="200" w:firstLine="640"/>
        <w:jc w:val="left"/>
        <w:rPr>
          <w:rFonts w:ascii="宋体" w:eastAsia="宋体" w:hAnsi="宋体" w:cs="宋体"/>
          <w:kern w:val="0"/>
          <w:sz w:val="24"/>
          <w:szCs w:val="24"/>
        </w:rPr>
      </w:pPr>
      <w:r w:rsidRPr="002B0D7E">
        <w:rPr>
          <w:rFonts w:ascii="黑体" w:eastAsia="黑体" w:hAnsi="黑体" w:cs="宋体" w:hint="eastAsia"/>
          <w:sz w:val="32"/>
          <w:szCs w:val="32"/>
        </w:rPr>
        <w:t>四、执法机关</w:t>
      </w:r>
    </w:p>
    <w:p w:rsidR="002B0D7E" w:rsidRPr="002B0D7E" w:rsidRDefault="002B0D7E" w:rsidP="00B067DC">
      <w:pPr>
        <w:widowControl/>
        <w:topLinePunct/>
        <w:spacing w:before="100" w:beforeAutospacing="1" w:after="100" w:afterAutospacing="1" w:line="480" w:lineRule="exact"/>
        <w:ind w:firstLineChars="200" w:firstLine="640"/>
        <w:jc w:val="left"/>
        <w:rPr>
          <w:rFonts w:ascii="宋体" w:eastAsia="宋体" w:hAnsi="宋体" w:cs="宋体"/>
          <w:kern w:val="0"/>
          <w:sz w:val="24"/>
          <w:szCs w:val="24"/>
        </w:rPr>
      </w:pPr>
      <w:r w:rsidRPr="002B0D7E">
        <w:rPr>
          <w:rFonts w:ascii="仿宋_GB2312" w:eastAsia="仿宋_GB2312" w:hAnsi="宋体" w:cs="宋体" w:hint="eastAsia"/>
          <w:sz w:val="32"/>
          <w:szCs w:val="32"/>
        </w:rPr>
        <w:t>惠安县应急管理局</w:t>
      </w:r>
    </w:p>
    <w:p w:rsidR="002B0D7E" w:rsidRPr="002B0D7E" w:rsidRDefault="002B0D7E" w:rsidP="00B067DC">
      <w:pPr>
        <w:widowControl/>
        <w:topLinePunct/>
        <w:spacing w:before="100" w:beforeAutospacing="1" w:after="100" w:afterAutospacing="1" w:line="480" w:lineRule="exact"/>
        <w:ind w:firstLineChars="200" w:firstLine="640"/>
        <w:jc w:val="left"/>
        <w:rPr>
          <w:rFonts w:ascii="宋体" w:eastAsia="宋体" w:hAnsi="宋体" w:cs="宋体"/>
          <w:kern w:val="0"/>
          <w:sz w:val="24"/>
          <w:szCs w:val="24"/>
        </w:rPr>
      </w:pPr>
      <w:r w:rsidRPr="002B0D7E">
        <w:rPr>
          <w:rFonts w:ascii="黑体" w:eastAsia="黑体" w:hAnsi="黑体" w:cs="宋体" w:hint="eastAsia"/>
          <w:sz w:val="32"/>
          <w:szCs w:val="32"/>
        </w:rPr>
        <w:t>五、公示时间</w:t>
      </w:r>
    </w:p>
    <w:p w:rsidR="002B0D7E" w:rsidRDefault="002B0D7E" w:rsidP="00B067DC">
      <w:pPr>
        <w:widowControl/>
        <w:topLinePunct/>
        <w:spacing w:before="100" w:beforeAutospacing="1" w:after="100" w:afterAutospacing="1" w:line="480" w:lineRule="exact"/>
        <w:ind w:firstLineChars="200" w:firstLine="640"/>
        <w:jc w:val="left"/>
        <w:rPr>
          <w:rFonts w:ascii="仿宋_GB2312" w:eastAsia="仿宋_GB2312" w:hAnsi="宋体" w:cs="宋体" w:hint="eastAsia"/>
          <w:sz w:val="32"/>
          <w:szCs w:val="32"/>
        </w:rPr>
      </w:pPr>
      <w:r w:rsidRPr="002B0D7E">
        <w:rPr>
          <w:rFonts w:ascii="仿宋_GB2312" w:eastAsia="仿宋_GB2312" w:hAnsi="宋体" w:cs="宋体" w:hint="eastAsia"/>
          <w:sz w:val="32"/>
          <w:szCs w:val="32"/>
        </w:rPr>
        <w:t>202</w:t>
      </w:r>
      <w:r w:rsidR="002E2E80">
        <w:rPr>
          <w:rFonts w:ascii="仿宋_GB2312" w:eastAsia="仿宋_GB2312" w:hAnsi="宋体" w:cs="宋体" w:hint="eastAsia"/>
          <w:sz w:val="32"/>
          <w:szCs w:val="32"/>
        </w:rPr>
        <w:t>3</w:t>
      </w:r>
      <w:r w:rsidRPr="002B0D7E">
        <w:rPr>
          <w:rFonts w:ascii="仿宋_GB2312" w:eastAsia="仿宋_GB2312" w:hAnsi="宋体" w:cs="宋体" w:hint="eastAsia"/>
          <w:sz w:val="32"/>
          <w:szCs w:val="32"/>
        </w:rPr>
        <w:t>年</w:t>
      </w:r>
      <w:r w:rsidR="00D64CCD">
        <w:rPr>
          <w:rFonts w:ascii="仿宋_GB2312" w:eastAsia="仿宋_GB2312" w:hAnsi="宋体" w:cs="宋体" w:hint="eastAsia"/>
          <w:sz w:val="32"/>
          <w:szCs w:val="32"/>
        </w:rPr>
        <w:t>5</w:t>
      </w:r>
      <w:r w:rsidRPr="002B0D7E">
        <w:rPr>
          <w:rFonts w:ascii="仿宋_GB2312" w:eastAsia="仿宋_GB2312" w:hAnsi="宋体" w:cs="宋体" w:hint="eastAsia"/>
          <w:sz w:val="32"/>
          <w:szCs w:val="32"/>
        </w:rPr>
        <w:t>月</w:t>
      </w:r>
      <w:r w:rsidR="0088636B">
        <w:rPr>
          <w:rFonts w:ascii="仿宋_GB2312" w:eastAsia="仿宋_GB2312" w:hAnsi="宋体" w:cs="宋体" w:hint="eastAsia"/>
          <w:sz w:val="32"/>
          <w:szCs w:val="32"/>
        </w:rPr>
        <w:t>4</w:t>
      </w:r>
      <w:r w:rsidRPr="002B0D7E">
        <w:rPr>
          <w:rFonts w:ascii="仿宋_GB2312" w:eastAsia="仿宋_GB2312" w:hAnsi="宋体" w:cs="宋体" w:hint="eastAsia"/>
          <w:sz w:val="32"/>
          <w:szCs w:val="32"/>
        </w:rPr>
        <w:t>日</w:t>
      </w:r>
    </w:p>
    <w:p w:rsidR="002B0118" w:rsidRDefault="002B0118" w:rsidP="002B0118">
      <w:pPr>
        <w:widowControl/>
        <w:topLinePunct/>
        <w:spacing w:before="100" w:beforeAutospacing="1" w:after="100" w:afterAutospacing="1" w:line="480" w:lineRule="exact"/>
        <w:ind w:firstLineChars="200" w:firstLine="640"/>
        <w:jc w:val="left"/>
        <w:rPr>
          <w:rFonts w:ascii="仿宋_GB2312" w:eastAsia="仿宋_GB2312" w:hAnsi="宋体" w:cs="宋体" w:hint="eastAsia"/>
          <w:sz w:val="32"/>
          <w:szCs w:val="32"/>
        </w:rPr>
      </w:pPr>
    </w:p>
    <w:p w:rsidR="002B0118" w:rsidRDefault="002B0118" w:rsidP="002B0118">
      <w:pPr>
        <w:widowControl/>
        <w:topLinePunct/>
        <w:spacing w:before="100" w:beforeAutospacing="1" w:after="100" w:afterAutospacing="1" w:line="480" w:lineRule="exact"/>
        <w:ind w:firstLineChars="200" w:firstLine="640"/>
        <w:jc w:val="left"/>
        <w:rPr>
          <w:rFonts w:ascii="仿宋_GB2312" w:eastAsia="仿宋_GB2312" w:hAnsi="宋体" w:cs="宋体" w:hint="eastAsia"/>
          <w:sz w:val="32"/>
          <w:szCs w:val="32"/>
        </w:rPr>
      </w:pPr>
    </w:p>
    <w:p w:rsidR="002B0118" w:rsidRDefault="002B0118" w:rsidP="002B0118">
      <w:pPr>
        <w:widowControl/>
        <w:topLinePunct/>
        <w:spacing w:before="100" w:beforeAutospacing="1" w:after="100" w:afterAutospacing="1" w:line="480" w:lineRule="exact"/>
        <w:ind w:firstLineChars="200" w:firstLine="640"/>
        <w:jc w:val="left"/>
        <w:rPr>
          <w:rFonts w:ascii="仿宋_GB2312" w:eastAsia="仿宋_GB2312" w:hAnsi="宋体" w:cs="宋体" w:hint="eastAsia"/>
          <w:sz w:val="32"/>
          <w:szCs w:val="32"/>
        </w:rPr>
      </w:pPr>
    </w:p>
    <w:p w:rsidR="002B0118" w:rsidRDefault="002B0118" w:rsidP="002B0118">
      <w:pPr>
        <w:widowControl/>
        <w:topLinePunct/>
        <w:spacing w:before="100" w:beforeAutospacing="1" w:after="100" w:afterAutospacing="1" w:line="480" w:lineRule="exact"/>
        <w:ind w:firstLineChars="200" w:firstLine="640"/>
        <w:jc w:val="left"/>
        <w:rPr>
          <w:rFonts w:ascii="仿宋_GB2312" w:eastAsia="仿宋_GB2312" w:hAnsi="宋体" w:cs="宋体" w:hint="eastAsia"/>
          <w:sz w:val="32"/>
          <w:szCs w:val="32"/>
        </w:rPr>
      </w:pPr>
    </w:p>
    <w:p w:rsidR="002B0118" w:rsidRDefault="002B0118" w:rsidP="002B0118">
      <w:pPr>
        <w:widowControl/>
        <w:topLinePunct/>
        <w:spacing w:before="100" w:beforeAutospacing="1" w:after="100" w:afterAutospacing="1" w:line="480" w:lineRule="exact"/>
        <w:ind w:firstLineChars="200" w:firstLine="640"/>
        <w:jc w:val="left"/>
        <w:rPr>
          <w:rFonts w:ascii="仿宋_GB2312" w:eastAsia="仿宋_GB2312" w:hAnsi="宋体" w:cs="宋体" w:hint="eastAsia"/>
          <w:sz w:val="32"/>
          <w:szCs w:val="32"/>
        </w:rPr>
      </w:pPr>
    </w:p>
    <w:p w:rsidR="002B0118" w:rsidRDefault="002B0118" w:rsidP="002B0118">
      <w:pPr>
        <w:widowControl/>
        <w:topLinePunct/>
        <w:spacing w:before="100" w:beforeAutospacing="1" w:after="100" w:afterAutospacing="1" w:line="480" w:lineRule="exact"/>
        <w:ind w:firstLineChars="200" w:firstLine="640"/>
        <w:jc w:val="left"/>
        <w:rPr>
          <w:rFonts w:ascii="仿宋_GB2312" w:eastAsia="仿宋_GB2312" w:hAnsi="宋体" w:cs="宋体" w:hint="eastAsia"/>
          <w:sz w:val="32"/>
          <w:szCs w:val="32"/>
        </w:rPr>
      </w:pPr>
    </w:p>
    <w:p w:rsidR="002B0118" w:rsidRDefault="002B0118" w:rsidP="002B0118">
      <w:pPr>
        <w:widowControl/>
        <w:topLinePunct/>
        <w:spacing w:before="100" w:beforeAutospacing="1" w:after="100" w:afterAutospacing="1" w:line="480" w:lineRule="exact"/>
        <w:ind w:firstLineChars="200" w:firstLine="640"/>
        <w:jc w:val="left"/>
        <w:rPr>
          <w:rFonts w:ascii="仿宋_GB2312" w:eastAsia="仿宋_GB2312" w:hAnsi="宋体" w:cs="宋体" w:hint="eastAsia"/>
          <w:sz w:val="32"/>
          <w:szCs w:val="32"/>
        </w:rPr>
      </w:pPr>
    </w:p>
    <w:p w:rsidR="002B0118" w:rsidRDefault="002B0118" w:rsidP="002B0118">
      <w:pPr>
        <w:widowControl/>
        <w:topLinePunct/>
        <w:spacing w:before="100" w:beforeAutospacing="1" w:after="100" w:afterAutospacing="1" w:line="480" w:lineRule="exact"/>
        <w:ind w:firstLineChars="200" w:firstLine="640"/>
        <w:jc w:val="left"/>
        <w:rPr>
          <w:rFonts w:ascii="仿宋_GB2312" w:eastAsia="仿宋_GB2312" w:hAnsi="宋体" w:cs="宋体" w:hint="eastAsia"/>
          <w:sz w:val="32"/>
          <w:szCs w:val="32"/>
        </w:rPr>
      </w:pPr>
    </w:p>
    <w:p w:rsidR="002B0118" w:rsidRDefault="002B0118" w:rsidP="00B067DC">
      <w:pPr>
        <w:topLinePunct/>
        <w:sectPr w:rsidR="002B0118" w:rsidSect="00D96DC6">
          <w:pgSz w:w="11906" w:h="16838"/>
          <w:pgMar w:top="1440" w:right="1800" w:bottom="1440" w:left="1800" w:header="851" w:footer="992" w:gutter="0"/>
          <w:cols w:space="425"/>
          <w:docGrid w:type="lines" w:linePitch="312"/>
        </w:sectPr>
      </w:pPr>
    </w:p>
    <w:p w:rsidR="002B0118" w:rsidRDefault="002B0118" w:rsidP="002B0118">
      <w:pPr>
        <w:jc w:val="center"/>
        <w:rPr>
          <w:rFonts w:ascii="黑体" w:eastAsia="黑体" w:hAnsi="宋体"/>
          <w:b/>
          <w:bCs/>
          <w:sz w:val="32"/>
          <w:szCs w:val="32"/>
        </w:rPr>
      </w:pPr>
      <w:r>
        <w:rPr>
          <w:rFonts w:ascii="黑体" w:eastAsia="黑体" w:hAnsi="黑体" w:hint="eastAsia"/>
          <w:b/>
          <w:bCs/>
          <w:sz w:val="32"/>
          <w:szCs w:val="32"/>
        </w:rPr>
        <w:lastRenderedPageBreak/>
        <w:t>惠安县应急管理局安全生产行政处罚信息公开表（2023.5.4）</w:t>
      </w:r>
    </w:p>
    <w:tbl>
      <w:tblPr>
        <w:tblStyle w:val="a7"/>
        <w:tblW w:w="0" w:type="auto"/>
        <w:tblInd w:w="135" w:type="dxa"/>
        <w:tblLayout w:type="fixed"/>
        <w:tblLook w:val="04A0"/>
      </w:tblPr>
      <w:tblGrid>
        <w:gridCol w:w="1533"/>
        <w:gridCol w:w="2268"/>
        <w:gridCol w:w="1134"/>
        <w:gridCol w:w="3685"/>
        <w:gridCol w:w="2126"/>
        <w:gridCol w:w="1701"/>
        <w:gridCol w:w="940"/>
      </w:tblGrid>
      <w:tr w:rsidR="002B0118" w:rsidTr="00322C47">
        <w:trPr>
          <w:trHeight w:val="1886"/>
        </w:trPr>
        <w:tc>
          <w:tcPr>
            <w:tcW w:w="1533" w:type="dxa"/>
            <w:tcBorders>
              <w:top w:val="single" w:sz="4" w:space="0" w:color="auto"/>
              <w:left w:val="single" w:sz="4" w:space="0" w:color="auto"/>
              <w:bottom w:val="single" w:sz="4" w:space="0" w:color="auto"/>
              <w:right w:val="single" w:sz="4" w:space="0" w:color="auto"/>
            </w:tcBorders>
            <w:hideMark/>
          </w:tcPr>
          <w:p w:rsidR="002B0118" w:rsidRDefault="002B0118">
            <w:pPr>
              <w:jc w:val="left"/>
              <w:rPr>
                <w:rFonts w:ascii="仿宋_GB2312" w:eastAsia="仿宋_GB2312" w:hAnsi="Calibri" w:cs="宋体"/>
                <w:b/>
                <w:bCs/>
                <w:kern w:val="2"/>
                <w:sz w:val="28"/>
                <w:szCs w:val="28"/>
              </w:rPr>
            </w:pPr>
            <w:r>
              <w:rPr>
                <w:rFonts w:ascii="仿宋_GB2312" w:eastAsia="仿宋_GB2312" w:hint="eastAsia"/>
                <w:b/>
                <w:bCs/>
                <w:sz w:val="28"/>
                <w:szCs w:val="28"/>
              </w:rPr>
              <w:t>行政处罚案件名称</w:t>
            </w:r>
          </w:p>
        </w:tc>
        <w:tc>
          <w:tcPr>
            <w:tcW w:w="2268" w:type="dxa"/>
            <w:tcBorders>
              <w:top w:val="single" w:sz="4" w:space="0" w:color="auto"/>
              <w:left w:val="nil"/>
              <w:bottom w:val="single" w:sz="4" w:space="0" w:color="auto"/>
              <w:right w:val="single" w:sz="4" w:space="0" w:color="auto"/>
            </w:tcBorders>
            <w:hideMark/>
          </w:tcPr>
          <w:p w:rsidR="002B0118" w:rsidRDefault="002B0118">
            <w:pPr>
              <w:jc w:val="left"/>
              <w:rPr>
                <w:rFonts w:ascii="仿宋_GB2312" w:eastAsia="仿宋_GB2312" w:hAnsi="Calibri" w:cs="宋体"/>
                <w:b/>
                <w:bCs/>
                <w:kern w:val="2"/>
                <w:sz w:val="28"/>
                <w:szCs w:val="28"/>
              </w:rPr>
            </w:pPr>
            <w:r>
              <w:rPr>
                <w:rFonts w:ascii="仿宋_GB2312" w:eastAsia="仿宋_GB2312" w:hint="eastAsia"/>
                <w:b/>
                <w:bCs/>
                <w:sz w:val="28"/>
                <w:szCs w:val="28"/>
              </w:rPr>
              <w:t>被处罚的自然人姓名、企业或者其他组织的名称</w:t>
            </w:r>
          </w:p>
        </w:tc>
        <w:tc>
          <w:tcPr>
            <w:tcW w:w="1134" w:type="dxa"/>
            <w:tcBorders>
              <w:top w:val="single" w:sz="4" w:space="0" w:color="auto"/>
              <w:left w:val="nil"/>
              <w:bottom w:val="single" w:sz="4" w:space="0" w:color="auto"/>
              <w:right w:val="single" w:sz="4" w:space="0" w:color="auto"/>
            </w:tcBorders>
            <w:hideMark/>
          </w:tcPr>
          <w:p w:rsidR="002B0118" w:rsidRDefault="002B0118">
            <w:pPr>
              <w:jc w:val="left"/>
              <w:rPr>
                <w:rFonts w:ascii="仿宋_GB2312" w:eastAsia="仿宋_GB2312" w:hAnsi="Calibri" w:cs="宋体"/>
                <w:b/>
                <w:bCs/>
                <w:kern w:val="2"/>
                <w:sz w:val="28"/>
                <w:szCs w:val="28"/>
              </w:rPr>
            </w:pPr>
            <w:r>
              <w:rPr>
                <w:rFonts w:ascii="仿宋_GB2312" w:eastAsia="仿宋_GB2312" w:hint="eastAsia"/>
                <w:b/>
                <w:bCs/>
                <w:sz w:val="28"/>
                <w:szCs w:val="28"/>
              </w:rPr>
              <w:t>法定代表人姓名</w:t>
            </w:r>
          </w:p>
        </w:tc>
        <w:tc>
          <w:tcPr>
            <w:tcW w:w="3685" w:type="dxa"/>
            <w:tcBorders>
              <w:top w:val="single" w:sz="4" w:space="0" w:color="auto"/>
              <w:left w:val="nil"/>
              <w:bottom w:val="single" w:sz="4" w:space="0" w:color="auto"/>
              <w:right w:val="single" w:sz="4" w:space="0" w:color="auto"/>
            </w:tcBorders>
            <w:hideMark/>
          </w:tcPr>
          <w:p w:rsidR="002B0118" w:rsidRDefault="002B0118">
            <w:pPr>
              <w:jc w:val="left"/>
              <w:rPr>
                <w:rFonts w:ascii="仿宋_GB2312" w:eastAsia="仿宋_GB2312" w:hAnsi="Calibri" w:cs="宋体"/>
                <w:b/>
                <w:bCs/>
                <w:kern w:val="2"/>
                <w:sz w:val="28"/>
                <w:szCs w:val="28"/>
              </w:rPr>
            </w:pPr>
            <w:r>
              <w:rPr>
                <w:rFonts w:ascii="仿宋_GB2312" w:eastAsia="仿宋_GB2312" w:hint="eastAsia"/>
                <w:b/>
                <w:bCs/>
                <w:sz w:val="28"/>
                <w:szCs w:val="28"/>
              </w:rPr>
              <w:t>主要违法事实</w:t>
            </w:r>
          </w:p>
        </w:tc>
        <w:tc>
          <w:tcPr>
            <w:tcW w:w="2126" w:type="dxa"/>
            <w:tcBorders>
              <w:top w:val="single" w:sz="4" w:space="0" w:color="auto"/>
              <w:left w:val="nil"/>
              <w:bottom w:val="single" w:sz="4" w:space="0" w:color="auto"/>
              <w:right w:val="single" w:sz="4" w:space="0" w:color="auto"/>
            </w:tcBorders>
            <w:hideMark/>
          </w:tcPr>
          <w:p w:rsidR="002B0118" w:rsidRDefault="002B0118">
            <w:pPr>
              <w:jc w:val="left"/>
              <w:rPr>
                <w:rFonts w:ascii="仿宋_GB2312" w:eastAsia="仿宋_GB2312" w:hAnsi="Calibri" w:cs="宋体"/>
                <w:b/>
                <w:bCs/>
                <w:kern w:val="2"/>
                <w:sz w:val="28"/>
                <w:szCs w:val="28"/>
              </w:rPr>
            </w:pPr>
            <w:r>
              <w:rPr>
                <w:rFonts w:ascii="仿宋_GB2312" w:eastAsia="仿宋_GB2312" w:hint="eastAsia"/>
                <w:b/>
                <w:bCs/>
                <w:sz w:val="28"/>
                <w:szCs w:val="28"/>
              </w:rPr>
              <w:t>行政处罚的种类和依据</w:t>
            </w:r>
          </w:p>
        </w:tc>
        <w:tc>
          <w:tcPr>
            <w:tcW w:w="1701" w:type="dxa"/>
            <w:tcBorders>
              <w:top w:val="single" w:sz="4" w:space="0" w:color="auto"/>
              <w:left w:val="nil"/>
              <w:bottom w:val="single" w:sz="4" w:space="0" w:color="auto"/>
              <w:right w:val="single" w:sz="4" w:space="0" w:color="auto"/>
            </w:tcBorders>
            <w:hideMark/>
          </w:tcPr>
          <w:p w:rsidR="002B0118" w:rsidRDefault="002B0118">
            <w:pPr>
              <w:jc w:val="left"/>
              <w:rPr>
                <w:rFonts w:ascii="仿宋_GB2312" w:eastAsia="仿宋_GB2312" w:hAnsi="Calibri" w:cs="宋体"/>
                <w:b/>
                <w:bCs/>
                <w:kern w:val="2"/>
                <w:sz w:val="28"/>
                <w:szCs w:val="28"/>
              </w:rPr>
            </w:pPr>
            <w:r>
              <w:rPr>
                <w:rFonts w:ascii="仿宋_GB2312" w:eastAsia="仿宋_GB2312" w:hint="eastAsia"/>
                <w:b/>
                <w:bCs/>
                <w:sz w:val="28"/>
                <w:szCs w:val="28"/>
              </w:rPr>
              <w:t>作出行政处罚决定的行政执法机关</w:t>
            </w:r>
          </w:p>
        </w:tc>
        <w:tc>
          <w:tcPr>
            <w:tcW w:w="940" w:type="dxa"/>
            <w:tcBorders>
              <w:top w:val="single" w:sz="4" w:space="0" w:color="auto"/>
              <w:left w:val="nil"/>
              <w:bottom w:val="single" w:sz="4" w:space="0" w:color="auto"/>
              <w:right w:val="single" w:sz="4" w:space="0" w:color="auto"/>
            </w:tcBorders>
            <w:hideMark/>
          </w:tcPr>
          <w:p w:rsidR="002B0118" w:rsidRDefault="002B0118">
            <w:pPr>
              <w:jc w:val="left"/>
              <w:rPr>
                <w:rFonts w:ascii="仿宋_GB2312" w:eastAsia="仿宋_GB2312" w:hAnsi="Calibri" w:cs="宋体"/>
                <w:b/>
                <w:bCs/>
                <w:kern w:val="2"/>
                <w:sz w:val="28"/>
                <w:szCs w:val="28"/>
              </w:rPr>
            </w:pPr>
            <w:r>
              <w:rPr>
                <w:rFonts w:ascii="仿宋_GB2312" w:eastAsia="仿宋_GB2312" w:hint="eastAsia"/>
                <w:b/>
                <w:bCs/>
                <w:sz w:val="28"/>
                <w:szCs w:val="28"/>
              </w:rPr>
              <w:t>公开时间</w:t>
            </w:r>
          </w:p>
        </w:tc>
      </w:tr>
      <w:tr w:rsidR="002B0118" w:rsidTr="00322C47">
        <w:trPr>
          <w:trHeight w:val="2672"/>
        </w:trPr>
        <w:tc>
          <w:tcPr>
            <w:tcW w:w="1533" w:type="dxa"/>
            <w:tcBorders>
              <w:top w:val="single" w:sz="4" w:space="0" w:color="auto"/>
              <w:left w:val="single" w:sz="4" w:space="0" w:color="auto"/>
              <w:bottom w:val="single" w:sz="4" w:space="0" w:color="auto"/>
              <w:right w:val="single" w:sz="4" w:space="0" w:color="auto"/>
            </w:tcBorders>
          </w:tcPr>
          <w:p w:rsidR="002B0118" w:rsidRDefault="002B0118">
            <w:pPr>
              <w:jc w:val="left"/>
              <w:rPr>
                <w:rFonts w:ascii="宋体" w:hAnsi="宋体" w:cs="宋体"/>
                <w:kern w:val="2"/>
                <w:sz w:val="24"/>
                <w:szCs w:val="24"/>
              </w:rPr>
            </w:pPr>
            <w:r w:rsidRPr="002B0118">
              <w:rPr>
                <w:rFonts w:ascii="宋体" w:hAnsi="宋体" w:hint="eastAsia"/>
                <w:sz w:val="24"/>
                <w:szCs w:val="24"/>
              </w:rPr>
              <w:t>泉州欣东达机械发展有限公司使用危险化学品未采取可靠的安全措施案</w:t>
            </w:r>
          </w:p>
          <w:p w:rsidR="002B0118" w:rsidRDefault="002B0118">
            <w:pPr>
              <w:jc w:val="left"/>
              <w:rPr>
                <w:rFonts w:ascii="宋体" w:eastAsia="宋体" w:hAnsi="宋体" w:cs="宋体"/>
                <w:kern w:val="2"/>
                <w:sz w:val="24"/>
                <w:szCs w:val="24"/>
              </w:rPr>
            </w:pPr>
          </w:p>
        </w:tc>
        <w:tc>
          <w:tcPr>
            <w:tcW w:w="2268" w:type="dxa"/>
            <w:tcBorders>
              <w:top w:val="single" w:sz="4" w:space="0" w:color="auto"/>
              <w:left w:val="nil"/>
              <w:bottom w:val="single" w:sz="4" w:space="0" w:color="auto"/>
              <w:right w:val="single" w:sz="4" w:space="0" w:color="auto"/>
            </w:tcBorders>
            <w:hideMark/>
          </w:tcPr>
          <w:p w:rsidR="002B0118" w:rsidRDefault="002B0118">
            <w:pPr>
              <w:jc w:val="left"/>
              <w:rPr>
                <w:rFonts w:ascii="宋体" w:eastAsia="宋体" w:hAnsi="宋体" w:cs="宋体"/>
                <w:kern w:val="2"/>
                <w:sz w:val="24"/>
                <w:szCs w:val="24"/>
              </w:rPr>
            </w:pPr>
            <w:r w:rsidRPr="002B0118">
              <w:rPr>
                <w:rFonts w:ascii="宋体" w:hAnsi="宋体" w:hint="eastAsia"/>
                <w:sz w:val="24"/>
                <w:szCs w:val="24"/>
              </w:rPr>
              <w:t>泉州欣东达机械发展有限公司</w:t>
            </w:r>
          </w:p>
        </w:tc>
        <w:tc>
          <w:tcPr>
            <w:tcW w:w="1134" w:type="dxa"/>
            <w:tcBorders>
              <w:top w:val="single" w:sz="4" w:space="0" w:color="auto"/>
              <w:left w:val="nil"/>
              <w:bottom w:val="single" w:sz="4" w:space="0" w:color="auto"/>
              <w:right w:val="single" w:sz="4" w:space="0" w:color="auto"/>
            </w:tcBorders>
            <w:hideMark/>
          </w:tcPr>
          <w:p w:rsidR="002B0118" w:rsidRDefault="002B0118">
            <w:pPr>
              <w:jc w:val="left"/>
              <w:rPr>
                <w:rFonts w:ascii="宋体" w:eastAsia="宋体" w:hAnsi="宋体" w:cs="宋体"/>
                <w:kern w:val="2"/>
                <w:sz w:val="24"/>
                <w:szCs w:val="24"/>
              </w:rPr>
            </w:pPr>
            <w:r w:rsidRPr="002B0118">
              <w:rPr>
                <w:rFonts w:ascii="宋体" w:hAnsi="宋体" w:hint="eastAsia"/>
                <w:sz w:val="24"/>
                <w:szCs w:val="24"/>
              </w:rPr>
              <w:t>姜伟强</w:t>
            </w:r>
          </w:p>
        </w:tc>
        <w:tc>
          <w:tcPr>
            <w:tcW w:w="3685" w:type="dxa"/>
            <w:tcBorders>
              <w:top w:val="single" w:sz="4" w:space="0" w:color="auto"/>
              <w:left w:val="nil"/>
              <w:bottom w:val="single" w:sz="4" w:space="0" w:color="auto"/>
              <w:right w:val="single" w:sz="4" w:space="0" w:color="auto"/>
            </w:tcBorders>
            <w:hideMark/>
          </w:tcPr>
          <w:p w:rsidR="002B0118" w:rsidRPr="00322C47" w:rsidRDefault="002B0118" w:rsidP="00322C47">
            <w:pPr>
              <w:jc w:val="left"/>
              <w:rPr>
                <w:rFonts w:ascii="宋体" w:eastAsiaTheme="minorEastAsia" w:hAnsi="宋体"/>
                <w:sz w:val="24"/>
                <w:szCs w:val="24"/>
              </w:rPr>
            </w:pPr>
            <w:r w:rsidRPr="002B0118">
              <w:rPr>
                <w:rFonts w:ascii="宋体" w:hAnsi="宋体" w:hint="eastAsia"/>
                <w:sz w:val="24"/>
                <w:szCs w:val="24"/>
              </w:rPr>
              <w:t>2023年3月8日，惠安县应急管理局执法人员在对泉州欣东达机械发展有限公司进行安全生产执法检查时，发现该公司存在以下违法行为：1.冷却水池、热处理淬火池未进行有限空间安全风险辨识，未建立有限空间安全管理台账；2.未张贴有限空间安全警示标志；</w:t>
            </w:r>
            <w:r w:rsidR="00322C47">
              <w:rPr>
                <w:rFonts w:ascii="宋体" w:hAnsi="宋体" w:hint="eastAsia"/>
                <w:sz w:val="24"/>
                <w:szCs w:val="24"/>
              </w:rPr>
              <w:t xml:space="preserve">3.锻造一车间配电室旁配电柜未张贴“有电危险”等标识        </w:t>
            </w:r>
            <w:r w:rsidR="00322C47">
              <w:rPr>
                <w:rFonts w:ascii="宋体" w:eastAsiaTheme="minorEastAsia" w:hAnsi="宋体" w:hint="eastAsia"/>
                <w:sz w:val="24"/>
                <w:szCs w:val="24"/>
              </w:rPr>
              <w:t>4.</w:t>
            </w:r>
            <w:r w:rsidRPr="002B0118">
              <w:rPr>
                <w:rFonts w:ascii="宋体" w:hAnsi="宋体" w:hint="eastAsia"/>
                <w:sz w:val="24"/>
                <w:szCs w:val="24"/>
              </w:rPr>
              <w:t>燃气炉操作部位未设置可燃气体泄漏报警装置；5.柴油储罐放在锻造车间中，车间氧气瓶与乙炔瓶、液化气瓶混放，未采取可靠的安全措施</w:t>
            </w:r>
          </w:p>
        </w:tc>
        <w:tc>
          <w:tcPr>
            <w:tcW w:w="2126" w:type="dxa"/>
            <w:tcBorders>
              <w:top w:val="single" w:sz="4" w:space="0" w:color="auto"/>
              <w:left w:val="nil"/>
              <w:bottom w:val="single" w:sz="4" w:space="0" w:color="auto"/>
              <w:right w:val="single" w:sz="4" w:space="0" w:color="auto"/>
            </w:tcBorders>
            <w:hideMark/>
          </w:tcPr>
          <w:p w:rsidR="002B0118" w:rsidRDefault="00322C47">
            <w:pPr>
              <w:jc w:val="left"/>
              <w:rPr>
                <w:rFonts w:ascii="宋体" w:eastAsia="宋体" w:hAnsi="宋体" w:cs="宋体"/>
                <w:kern w:val="2"/>
                <w:sz w:val="24"/>
                <w:szCs w:val="24"/>
              </w:rPr>
            </w:pPr>
            <w:r w:rsidRPr="00322C47">
              <w:rPr>
                <w:rFonts w:ascii="宋体" w:hAnsi="宋体" w:hint="eastAsia"/>
                <w:sz w:val="24"/>
                <w:szCs w:val="24"/>
              </w:rPr>
              <w:t>根据《工贸企业有限空间作业安全管理与监督暂行规定》第七条和《中华人民共和国安全生产法》第九十九条第一、八项、第一百一零第一项规定</w:t>
            </w:r>
            <w:r w:rsidR="002B0118">
              <w:rPr>
                <w:rFonts w:ascii="宋体" w:hAnsi="宋体" w:hint="eastAsia"/>
                <w:sz w:val="24"/>
                <w:szCs w:val="24"/>
              </w:rPr>
              <w:t>，决定给予:1.罚款</w:t>
            </w:r>
          </w:p>
        </w:tc>
        <w:tc>
          <w:tcPr>
            <w:tcW w:w="1701" w:type="dxa"/>
            <w:tcBorders>
              <w:top w:val="single" w:sz="4" w:space="0" w:color="auto"/>
              <w:left w:val="nil"/>
              <w:bottom w:val="single" w:sz="4" w:space="0" w:color="auto"/>
              <w:right w:val="single" w:sz="4" w:space="0" w:color="auto"/>
            </w:tcBorders>
            <w:hideMark/>
          </w:tcPr>
          <w:p w:rsidR="002B0118" w:rsidRDefault="002B0118">
            <w:pPr>
              <w:jc w:val="left"/>
              <w:rPr>
                <w:rFonts w:ascii="宋体" w:eastAsia="宋体" w:hAnsi="宋体" w:cs="宋体"/>
                <w:kern w:val="2"/>
                <w:sz w:val="24"/>
                <w:szCs w:val="24"/>
              </w:rPr>
            </w:pPr>
            <w:r>
              <w:rPr>
                <w:rFonts w:ascii="宋体" w:hAnsi="宋体" w:hint="eastAsia"/>
                <w:sz w:val="24"/>
                <w:szCs w:val="24"/>
              </w:rPr>
              <w:t>惠安县应急管理局</w:t>
            </w:r>
          </w:p>
        </w:tc>
        <w:tc>
          <w:tcPr>
            <w:tcW w:w="940" w:type="dxa"/>
            <w:tcBorders>
              <w:top w:val="single" w:sz="4" w:space="0" w:color="auto"/>
              <w:left w:val="nil"/>
              <w:bottom w:val="single" w:sz="4" w:space="0" w:color="auto"/>
              <w:right w:val="single" w:sz="4" w:space="0" w:color="auto"/>
            </w:tcBorders>
            <w:hideMark/>
          </w:tcPr>
          <w:p w:rsidR="002B0118" w:rsidRDefault="002B0118" w:rsidP="002B0118">
            <w:pPr>
              <w:jc w:val="left"/>
              <w:rPr>
                <w:rFonts w:ascii="宋体" w:eastAsia="宋体" w:hAnsi="宋体" w:cs="宋体"/>
                <w:kern w:val="2"/>
                <w:sz w:val="24"/>
                <w:szCs w:val="24"/>
              </w:rPr>
            </w:pPr>
            <w:r>
              <w:rPr>
                <w:rFonts w:ascii="宋体" w:hAnsi="宋体" w:hint="eastAsia"/>
                <w:sz w:val="24"/>
                <w:szCs w:val="24"/>
              </w:rPr>
              <w:t>2023年</w:t>
            </w:r>
            <w:r>
              <w:rPr>
                <w:rFonts w:ascii="宋体" w:eastAsiaTheme="minorEastAsia" w:hAnsi="宋体" w:hint="eastAsia"/>
                <w:sz w:val="24"/>
                <w:szCs w:val="24"/>
              </w:rPr>
              <w:t>5</w:t>
            </w:r>
            <w:r>
              <w:rPr>
                <w:rFonts w:ascii="宋体" w:hAnsi="宋体" w:hint="eastAsia"/>
                <w:sz w:val="24"/>
                <w:szCs w:val="24"/>
              </w:rPr>
              <w:t>月</w:t>
            </w:r>
            <w:r>
              <w:rPr>
                <w:rFonts w:ascii="宋体" w:eastAsiaTheme="minorEastAsia" w:hAnsi="宋体" w:hint="eastAsia"/>
                <w:sz w:val="24"/>
                <w:szCs w:val="24"/>
              </w:rPr>
              <w:t>4</w:t>
            </w:r>
            <w:r>
              <w:rPr>
                <w:rFonts w:ascii="宋体" w:hAnsi="宋体" w:hint="eastAsia"/>
                <w:sz w:val="24"/>
                <w:szCs w:val="24"/>
              </w:rPr>
              <w:t>日</w:t>
            </w:r>
          </w:p>
        </w:tc>
      </w:tr>
    </w:tbl>
    <w:p w:rsidR="002B0118" w:rsidRPr="002B0118" w:rsidRDefault="002B0118" w:rsidP="002B0118">
      <w:pPr>
        <w:topLinePunct/>
        <w:spacing w:line="480" w:lineRule="exact"/>
        <w:rPr>
          <w:rFonts w:ascii="黑体" w:eastAsia="黑体" w:hAnsi="宋体" w:hint="eastAsia"/>
          <w:sz w:val="28"/>
          <w:szCs w:val="28"/>
        </w:rPr>
      </w:pPr>
      <w:r>
        <w:rPr>
          <w:rFonts w:ascii="黑体" w:eastAsia="黑体" w:hAnsi="黑体" w:hint="eastAsia"/>
          <w:sz w:val="28"/>
          <w:szCs w:val="28"/>
        </w:rPr>
        <w:t>附件：惠安县应急管理局行政处罚决定书（</w:t>
      </w:r>
      <w:r w:rsidR="00322C47" w:rsidRPr="00322C47">
        <w:rPr>
          <w:rFonts w:ascii="黑体" w:eastAsia="黑体" w:hAnsi="黑体" w:hint="eastAsia"/>
          <w:sz w:val="28"/>
          <w:szCs w:val="28"/>
        </w:rPr>
        <w:t>泉州欣东达机械发展有限公司使用危险化学品未采取可靠的安全措施案</w:t>
      </w:r>
      <w:r>
        <w:rPr>
          <w:rFonts w:ascii="宋体" w:hAnsi="宋体" w:hint="eastAsia"/>
          <w:sz w:val="24"/>
          <w:szCs w:val="24"/>
        </w:rPr>
        <w:t>）</w:t>
      </w:r>
    </w:p>
    <w:p w:rsidR="00D96DC6" w:rsidRDefault="00D96DC6" w:rsidP="00B067DC">
      <w:pPr>
        <w:topLinePunct/>
      </w:pPr>
    </w:p>
    <w:sectPr w:rsidR="00D96DC6" w:rsidSect="002B011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0B2" w:rsidRDefault="00D420B2" w:rsidP="002B0D7E">
      <w:r>
        <w:separator/>
      </w:r>
    </w:p>
  </w:endnote>
  <w:endnote w:type="continuationSeparator" w:id="0">
    <w:p w:rsidR="00D420B2" w:rsidRDefault="00D420B2" w:rsidP="002B0D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0B2" w:rsidRDefault="00D420B2" w:rsidP="002B0D7E">
      <w:r>
        <w:separator/>
      </w:r>
    </w:p>
  </w:footnote>
  <w:footnote w:type="continuationSeparator" w:id="0">
    <w:p w:rsidR="00D420B2" w:rsidRDefault="00D420B2" w:rsidP="002B0D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0D7E"/>
    <w:rsid w:val="000462CC"/>
    <w:rsid w:val="00052B68"/>
    <w:rsid w:val="000779D8"/>
    <w:rsid w:val="0016076C"/>
    <w:rsid w:val="00176B93"/>
    <w:rsid w:val="0018480B"/>
    <w:rsid w:val="0021293B"/>
    <w:rsid w:val="00236291"/>
    <w:rsid w:val="00243E1F"/>
    <w:rsid w:val="002923F5"/>
    <w:rsid w:val="002A1DFB"/>
    <w:rsid w:val="002B0118"/>
    <w:rsid w:val="002B0D7E"/>
    <w:rsid w:val="002E2E80"/>
    <w:rsid w:val="00322C47"/>
    <w:rsid w:val="00334190"/>
    <w:rsid w:val="00337150"/>
    <w:rsid w:val="0034178D"/>
    <w:rsid w:val="003843FB"/>
    <w:rsid w:val="003A61B4"/>
    <w:rsid w:val="00410A23"/>
    <w:rsid w:val="00417C17"/>
    <w:rsid w:val="004B0DB2"/>
    <w:rsid w:val="00532AB1"/>
    <w:rsid w:val="00552099"/>
    <w:rsid w:val="00565098"/>
    <w:rsid w:val="005746A6"/>
    <w:rsid w:val="005D0C8A"/>
    <w:rsid w:val="00710FA4"/>
    <w:rsid w:val="0071669D"/>
    <w:rsid w:val="00792156"/>
    <w:rsid w:val="007C5227"/>
    <w:rsid w:val="007D2AF1"/>
    <w:rsid w:val="00802958"/>
    <w:rsid w:val="0088636B"/>
    <w:rsid w:val="008A0194"/>
    <w:rsid w:val="008B18A3"/>
    <w:rsid w:val="008F239D"/>
    <w:rsid w:val="008F6918"/>
    <w:rsid w:val="00906399"/>
    <w:rsid w:val="009616F8"/>
    <w:rsid w:val="00985E3C"/>
    <w:rsid w:val="00995090"/>
    <w:rsid w:val="009C00C8"/>
    <w:rsid w:val="00A635D1"/>
    <w:rsid w:val="00A67034"/>
    <w:rsid w:val="00AE2FED"/>
    <w:rsid w:val="00AF419D"/>
    <w:rsid w:val="00B067DC"/>
    <w:rsid w:val="00B32E60"/>
    <w:rsid w:val="00B6273E"/>
    <w:rsid w:val="00BA41B9"/>
    <w:rsid w:val="00C6689F"/>
    <w:rsid w:val="00D13D13"/>
    <w:rsid w:val="00D26386"/>
    <w:rsid w:val="00D41D64"/>
    <w:rsid w:val="00D420B2"/>
    <w:rsid w:val="00D5330E"/>
    <w:rsid w:val="00D64CCD"/>
    <w:rsid w:val="00D767B6"/>
    <w:rsid w:val="00D8012A"/>
    <w:rsid w:val="00D8276A"/>
    <w:rsid w:val="00D96DC6"/>
    <w:rsid w:val="00DE1C36"/>
    <w:rsid w:val="00E37D22"/>
    <w:rsid w:val="00EF66A2"/>
    <w:rsid w:val="00F33B4F"/>
    <w:rsid w:val="00F616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0D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0D7E"/>
    <w:rPr>
      <w:sz w:val="18"/>
      <w:szCs w:val="18"/>
    </w:rPr>
  </w:style>
  <w:style w:type="paragraph" w:styleId="a4">
    <w:name w:val="footer"/>
    <w:basedOn w:val="a"/>
    <w:link w:val="Char0"/>
    <w:uiPriority w:val="99"/>
    <w:semiHidden/>
    <w:unhideWhenUsed/>
    <w:rsid w:val="002B0D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0D7E"/>
    <w:rPr>
      <w:sz w:val="18"/>
      <w:szCs w:val="18"/>
    </w:rPr>
  </w:style>
  <w:style w:type="paragraph" w:styleId="a5">
    <w:name w:val="Normal (Web)"/>
    <w:basedOn w:val="a"/>
    <w:qFormat/>
    <w:rsid w:val="004B0DB2"/>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2B0118"/>
    <w:pPr>
      <w:ind w:leftChars="2500" w:left="100"/>
    </w:pPr>
  </w:style>
  <w:style w:type="character" w:customStyle="1" w:styleId="Char1">
    <w:name w:val="日期 Char"/>
    <w:basedOn w:val="a0"/>
    <w:link w:val="a6"/>
    <w:uiPriority w:val="99"/>
    <w:semiHidden/>
    <w:rsid w:val="002B0118"/>
  </w:style>
  <w:style w:type="table" w:styleId="a7">
    <w:name w:val="Table Grid"/>
    <w:basedOn w:val="a1"/>
    <w:uiPriority w:val="99"/>
    <w:unhideWhenUsed/>
    <w:rsid w:val="002B0118"/>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0626615">
      <w:bodyDiv w:val="1"/>
      <w:marLeft w:val="0"/>
      <w:marRight w:val="0"/>
      <w:marTop w:val="0"/>
      <w:marBottom w:val="0"/>
      <w:divBdr>
        <w:top w:val="none" w:sz="0" w:space="0" w:color="auto"/>
        <w:left w:val="none" w:sz="0" w:space="0" w:color="auto"/>
        <w:bottom w:val="none" w:sz="0" w:space="0" w:color="auto"/>
        <w:right w:val="none" w:sz="0" w:space="0" w:color="auto"/>
      </w:divBdr>
    </w:div>
    <w:div w:id="17966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198</Words>
  <Characters>1135</Characters>
  <Application>Microsoft Office Word</Application>
  <DocSecurity>0</DocSecurity>
  <Lines>9</Lines>
  <Paragraphs>2</Paragraphs>
  <ScaleCrop>false</ScaleCrop>
  <Company>china</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cp:lastPrinted>2023-04-21T08:31:00Z</cp:lastPrinted>
  <dcterms:created xsi:type="dcterms:W3CDTF">2021-08-30T01:35:00Z</dcterms:created>
  <dcterms:modified xsi:type="dcterms:W3CDTF">2023-05-06T07:55:00Z</dcterms:modified>
</cp:coreProperties>
</file>